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75CA8" w14:textId="4FC5B7DB" w:rsidR="00DC1A72" w:rsidRDefault="00105543" w:rsidP="00A447E3">
      <w:pPr>
        <w:pStyle w:val="Title"/>
        <w:jc w:val="center"/>
      </w:pPr>
      <w:bookmarkStart w:id="0" w:name="_Hlk70586187"/>
      <w:r w:rsidRPr="00105543">
        <w:t>Yotta</w:t>
      </w:r>
      <w:r w:rsidR="009C241A">
        <w:t xml:space="preserve"> </w:t>
      </w:r>
      <w:r w:rsidR="009C241A" w:rsidRPr="009C241A">
        <w:t>Infrastructure</w:t>
      </w:r>
      <w:r w:rsidR="009C241A">
        <w:t xml:space="preserve"> Solutions</w:t>
      </w:r>
    </w:p>
    <w:bookmarkEnd w:id="0"/>
    <w:p w14:paraId="2C82A84C" w14:textId="77777777" w:rsidR="00105543" w:rsidRPr="00105543" w:rsidRDefault="00105543" w:rsidP="00105543"/>
    <w:p w14:paraId="654896BF" w14:textId="77777777" w:rsidR="0094227E" w:rsidRPr="0094227E" w:rsidRDefault="0094227E" w:rsidP="0094227E">
      <w:pPr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0E101A"/>
        </w:rPr>
      </w:pPr>
      <w:r w:rsidRPr="0094227E">
        <w:rPr>
          <w:rFonts w:ascii="Segoe UI" w:eastAsia="Times New Roman" w:hAnsi="Segoe UI" w:cs="Segoe UI"/>
          <w:color w:val="0E101A"/>
        </w:rPr>
        <w:t xml:space="preserve">Yotta is a next-gen data center service provider that provides scalable and reliable colocation and associated managed IT services. </w:t>
      </w:r>
    </w:p>
    <w:p w14:paraId="2CCBFECC" w14:textId="77777777" w:rsidR="0094227E" w:rsidRPr="0094227E" w:rsidRDefault="0094227E" w:rsidP="0094227E">
      <w:pPr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0E101A"/>
        </w:rPr>
      </w:pPr>
      <w:r w:rsidRPr="0094227E">
        <w:rPr>
          <w:rFonts w:ascii="Segoe UI" w:eastAsia="Times New Roman" w:hAnsi="Segoe UI" w:cs="Segoe UI"/>
          <w:color w:val="0E101A"/>
        </w:rPr>
        <w:t xml:space="preserve">Yotta empowers enterprises with its comprehensive suite of multi-tenant data center colocation, dedicated data center colocation, High-performance computing, Comprehensive SAP services, Desktop-as-a-service, GPU powered workstations, enterprise cloud services supporting innovative technologies like AI/ML and IoT on a pay-as-you-use model, many others. </w:t>
      </w:r>
    </w:p>
    <w:p w14:paraId="28FA90AF" w14:textId="77777777" w:rsidR="0094227E" w:rsidRPr="0094227E" w:rsidRDefault="0094227E" w:rsidP="0094227E">
      <w:pPr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0E101A"/>
        </w:rPr>
      </w:pPr>
      <w:r w:rsidRPr="0094227E">
        <w:rPr>
          <w:rFonts w:ascii="Segoe UI" w:eastAsia="Times New Roman" w:hAnsi="Segoe UI" w:cs="Segoe UI"/>
          <w:color w:val="0E101A"/>
        </w:rPr>
        <w:t xml:space="preserve">For more Information on Yotta Infrastructure and its products and services, please visit: https://www.yotta.com  </w:t>
      </w:r>
    </w:p>
    <w:p w14:paraId="2F8D425F" w14:textId="77777777" w:rsidR="0094227E" w:rsidRPr="0094227E" w:rsidRDefault="0094227E" w:rsidP="0094227E">
      <w:pPr>
        <w:pStyle w:val="Heading1"/>
        <w:rPr>
          <w:rFonts w:eastAsia="Times New Roman"/>
        </w:rPr>
      </w:pPr>
      <w:r w:rsidRPr="0094227E">
        <w:rPr>
          <w:rFonts w:eastAsia="Times New Roman"/>
        </w:rPr>
        <w:t xml:space="preserve">Key Solutions     </w:t>
      </w:r>
    </w:p>
    <w:p w14:paraId="59380436" w14:textId="4C938827" w:rsidR="0094227E" w:rsidRPr="0094227E" w:rsidRDefault="0094227E" w:rsidP="0094227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Segoe UI" w:eastAsia="Times New Roman" w:hAnsi="Segoe UI" w:cs="Segoe UI"/>
          <w:color w:val="0E101A"/>
        </w:rPr>
      </w:pPr>
      <w:r w:rsidRPr="0094227E">
        <w:rPr>
          <w:rFonts w:ascii="Segoe UI" w:eastAsia="Times New Roman" w:hAnsi="Segoe UI" w:cs="Segoe UI"/>
          <w:color w:val="0E101A"/>
        </w:rPr>
        <w:t xml:space="preserve">World-class colocation at World’s </w:t>
      </w:r>
      <w:r w:rsidRPr="0094227E">
        <w:rPr>
          <w:rFonts w:ascii="Segoe UI" w:eastAsia="Times New Roman" w:hAnsi="Segoe UI" w:cs="Segoe UI"/>
          <w:color w:val="0E101A"/>
        </w:rPr>
        <w:t>second largest</w:t>
      </w:r>
      <w:r w:rsidRPr="0094227E">
        <w:rPr>
          <w:rFonts w:ascii="Segoe UI" w:eastAsia="Times New Roman" w:hAnsi="Segoe UI" w:cs="Segoe UI"/>
          <w:color w:val="0E101A"/>
        </w:rPr>
        <w:t xml:space="preserve"> and Asia’s largest Uptime Institute Tier IV facility – Yotta NM1</w:t>
      </w:r>
    </w:p>
    <w:p w14:paraId="55067351" w14:textId="4DCF9756" w:rsidR="0094227E" w:rsidRPr="0094227E" w:rsidRDefault="0094227E" w:rsidP="0094227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Segoe UI" w:eastAsia="Times New Roman" w:hAnsi="Segoe UI" w:cs="Segoe UI"/>
          <w:color w:val="0E101A"/>
        </w:rPr>
      </w:pPr>
      <w:r w:rsidRPr="0094227E">
        <w:rPr>
          <w:rFonts w:ascii="Segoe UI" w:eastAsia="Times New Roman" w:hAnsi="Segoe UI" w:cs="Segoe UI"/>
          <w:color w:val="0E101A"/>
        </w:rPr>
        <w:t>Reliable, secure, and a highly cost-efficient suite of cloud-enabled solutions on a pay-as-you-use model</w:t>
      </w:r>
    </w:p>
    <w:p w14:paraId="7382D33F" w14:textId="77777777" w:rsidR="0094227E" w:rsidRPr="0094227E" w:rsidRDefault="0094227E" w:rsidP="0094227E">
      <w:pPr>
        <w:pStyle w:val="Heading1"/>
        <w:rPr>
          <w:rFonts w:eastAsia="Times New Roman"/>
        </w:rPr>
      </w:pPr>
    </w:p>
    <w:p w14:paraId="7CEF1C82" w14:textId="77777777" w:rsidR="0094227E" w:rsidRPr="0094227E" w:rsidRDefault="0094227E" w:rsidP="0094227E">
      <w:pPr>
        <w:pStyle w:val="Heading1"/>
        <w:rPr>
          <w:rFonts w:eastAsia="Times New Roman"/>
        </w:rPr>
      </w:pPr>
      <w:r w:rsidRPr="0094227E">
        <w:rPr>
          <w:rFonts w:eastAsia="Times New Roman"/>
        </w:rPr>
        <w:t>Partnership Type</w:t>
      </w:r>
    </w:p>
    <w:p w14:paraId="7C25948B" w14:textId="77777777" w:rsidR="0094227E" w:rsidRPr="0094227E" w:rsidRDefault="0094227E" w:rsidP="0094227E">
      <w:pPr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0E101A"/>
        </w:rPr>
      </w:pPr>
      <w:r w:rsidRPr="0094227E">
        <w:rPr>
          <w:rFonts w:ascii="Segoe UI" w:eastAsia="Times New Roman" w:hAnsi="Segoe UI" w:cs="Segoe UI"/>
          <w:color w:val="0E101A"/>
        </w:rPr>
        <w:t>Global Partner</w:t>
      </w:r>
    </w:p>
    <w:p w14:paraId="755D2237" w14:textId="77777777" w:rsidR="00105543" w:rsidRPr="00105543" w:rsidRDefault="00105543" w:rsidP="00105543">
      <w:pPr>
        <w:autoSpaceDE w:val="0"/>
        <w:autoSpaceDN w:val="0"/>
        <w:adjustRightInd w:val="0"/>
        <w:spacing w:after="0" w:line="360" w:lineRule="auto"/>
        <w:rPr>
          <w:rFonts w:ascii="Segoe UI" w:hAnsi="Segoe UI" w:cs="Segoe UI"/>
        </w:rPr>
      </w:pPr>
    </w:p>
    <w:sectPr w:rsidR="00105543" w:rsidRPr="00105543" w:rsidSect="008213BB">
      <w:headerReference w:type="default" r:id="rId8"/>
      <w:pgSz w:w="12240" w:h="15840" w:code="1"/>
      <w:pgMar w:top="475" w:right="360" w:bottom="288" w:left="475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EE48F" w14:textId="77777777" w:rsidR="00BA343F" w:rsidRDefault="00BA343F" w:rsidP="00BE15B0">
      <w:pPr>
        <w:spacing w:after="0" w:line="240" w:lineRule="auto"/>
      </w:pPr>
      <w:r>
        <w:separator/>
      </w:r>
    </w:p>
  </w:endnote>
  <w:endnote w:type="continuationSeparator" w:id="0">
    <w:p w14:paraId="5E15BCAB" w14:textId="77777777" w:rsidR="00BA343F" w:rsidRDefault="00BA343F" w:rsidP="00BE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510B1" w14:textId="77777777" w:rsidR="00BA343F" w:rsidRDefault="00BA343F" w:rsidP="00BE15B0">
      <w:pPr>
        <w:spacing w:after="0" w:line="240" w:lineRule="auto"/>
      </w:pPr>
      <w:r>
        <w:separator/>
      </w:r>
    </w:p>
  </w:footnote>
  <w:footnote w:type="continuationSeparator" w:id="0">
    <w:p w14:paraId="46364019" w14:textId="77777777" w:rsidR="00BA343F" w:rsidRDefault="00BA343F" w:rsidP="00BE1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70DAC" w14:textId="77777777" w:rsidR="00607851" w:rsidRDefault="00607851">
    <w:pPr>
      <w:pStyle w:val="Header"/>
    </w:pPr>
  </w:p>
  <w:p w14:paraId="2C1432F6" w14:textId="77777777" w:rsidR="00607851" w:rsidRDefault="00607851">
    <w:pPr>
      <w:pStyle w:val="Header"/>
    </w:pPr>
    <w:r>
      <w:rPr>
        <w:rFonts w:ascii="Calibri" w:hAnsi="Calibri" w:cs="Calibri"/>
        <w:noProof/>
        <w:lang w:val="en-IN" w:eastAsia="en-IN"/>
      </w:rPr>
      <w:drawing>
        <wp:anchor distT="0" distB="0" distL="114300" distR="114300" simplePos="0" relativeHeight="251659264" behindDoc="1" locked="0" layoutInCell="1" allowOverlap="1" wp14:anchorId="03246A69" wp14:editId="2712E389">
          <wp:simplePos x="0" y="0"/>
          <wp:positionH relativeFrom="page">
            <wp:posOffset>6064250</wp:posOffset>
          </wp:positionH>
          <wp:positionV relativeFrom="page">
            <wp:posOffset>352425</wp:posOffset>
          </wp:positionV>
          <wp:extent cx="1471295" cy="5232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52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F7E22"/>
    <w:multiLevelType w:val="multilevel"/>
    <w:tmpl w:val="6EAA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43E8E"/>
    <w:multiLevelType w:val="hybridMultilevel"/>
    <w:tmpl w:val="3D1E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3C9D"/>
    <w:multiLevelType w:val="hybridMultilevel"/>
    <w:tmpl w:val="4FB67D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A3D52"/>
    <w:multiLevelType w:val="hybridMultilevel"/>
    <w:tmpl w:val="6D2C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1MDQ0MTU0tDA1MjRS0lEKTi0uzszPAykwqgUAmbyNWSwAAAA="/>
  </w:docVars>
  <w:rsids>
    <w:rsidRoot w:val="00CC54D4"/>
    <w:rsid w:val="0004245C"/>
    <w:rsid w:val="00073EC1"/>
    <w:rsid w:val="000F274C"/>
    <w:rsid w:val="00105543"/>
    <w:rsid w:val="00127766"/>
    <w:rsid w:val="00133077"/>
    <w:rsid w:val="00135834"/>
    <w:rsid w:val="00183671"/>
    <w:rsid w:val="00193C5E"/>
    <w:rsid w:val="001B7B07"/>
    <w:rsid w:val="00237A4D"/>
    <w:rsid w:val="00251700"/>
    <w:rsid w:val="002C0351"/>
    <w:rsid w:val="002E179D"/>
    <w:rsid w:val="0031214A"/>
    <w:rsid w:val="00361AE9"/>
    <w:rsid w:val="003731C9"/>
    <w:rsid w:val="0046659F"/>
    <w:rsid w:val="00564C25"/>
    <w:rsid w:val="005B78DD"/>
    <w:rsid w:val="00607851"/>
    <w:rsid w:val="006C5105"/>
    <w:rsid w:val="00717ABD"/>
    <w:rsid w:val="008213BB"/>
    <w:rsid w:val="00840073"/>
    <w:rsid w:val="00871E5C"/>
    <w:rsid w:val="008D7F2F"/>
    <w:rsid w:val="008F10AA"/>
    <w:rsid w:val="0094227E"/>
    <w:rsid w:val="00952EC0"/>
    <w:rsid w:val="009C241A"/>
    <w:rsid w:val="00A2398C"/>
    <w:rsid w:val="00A447E3"/>
    <w:rsid w:val="00A5538F"/>
    <w:rsid w:val="00AA4DF8"/>
    <w:rsid w:val="00AA56C9"/>
    <w:rsid w:val="00AE6C0C"/>
    <w:rsid w:val="00B33666"/>
    <w:rsid w:val="00B569BB"/>
    <w:rsid w:val="00B8521F"/>
    <w:rsid w:val="00BA343F"/>
    <w:rsid w:val="00BE15B0"/>
    <w:rsid w:val="00BE4DF2"/>
    <w:rsid w:val="00C2644F"/>
    <w:rsid w:val="00C4011A"/>
    <w:rsid w:val="00CC54D4"/>
    <w:rsid w:val="00CD45CF"/>
    <w:rsid w:val="00CF49FF"/>
    <w:rsid w:val="00DC1A72"/>
    <w:rsid w:val="00DE5CDA"/>
    <w:rsid w:val="00E522F3"/>
    <w:rsid w:val="00EB2EB7"/>
    <w:rsid w:val="00EF7DEA"/>
    <w:rsid w:val="00F06AF4"/>
    <w:rsid w:val="00FB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01F945"/>
  <w15:chartTrackingRefBased/>
  <w15:docId w15:val="{2B4771EC-4485-4FB5-B316-847D8C5A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E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F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8400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BE15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607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851"/>
  </w:style>
  <w:style w:type="paragraph" w:styleId="Footer">
    <w:name w:val="footer"/>
    <w:basedOn w:val="Normal"/>
    <w:link w:val="FooterChar"/>
    <w:uiPriority w:val="99"/>
    <w:unhideWhenUsed/>
    <w:rsid w:val="00607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851"/>
  </w:style>
  <w:style w:type="character" w:customStyle="1" w:styleId="Heading1Char">
    <w:name w:val="Heading 1 Char"/>
    <w:basedOn w:val="DefaultParagraphFont"/>
    <w:link w:val="Heading1"/>
    <w:uiPriority w:val="9"/>
    <w:rsid w:val="00EB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F10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0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10A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D7F2F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F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0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055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efaultParagraphFont"/>
    <w:rsid w:val="0046659F"/>
  </w:style>
  <w:style w:type="character" w:customStyle="1" w:styleId="eop">
    <w:name w:val="eop"/>
    <w:basedOn w:val="DefaultParagraphFont"/>
    <w:rsid w:val="0046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0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E6FCC-D819-417F-8B87-8B3C52CE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Srinidhi N</dc:creator>
  <cp:keywords/>
  <dc:description/>
  <cp:lastModifiedBy>Srinidhi N</cp:lastModifiedBy>
  <cp:revision>2</cp:revision>
  <dcterms:created xsi:type="dcterms:W3CDTF">2021-05-17T07:12:00Z</dcterms:created>
  <dcterms:modified xsi:type="dcterms:W3CDTF">2021-05-17T07:12:00Z</dcterms:modified>
</cp:coreProperties>
</file>